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56A37" w:rsidRPr="00B56A37" w:rsidRDefault="00B56A37" w:rsidP="00B56A3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3"/>
          <w:sz w:val="52"/>
          <w:szCs w:val="52"/>
          <w:u w:val="single"/>
          <w:lang w:eastAsia="ru-RU"/>
        </w:rPr>
      </w:pPr>
      <w:r w:rsidRPr="00B56A37">
        <w:rPr>
          <w:rFonts w:ascii="Times New Roman" w:eastAsia="Times New Roman" w:hAnsi="Times New Roman" w:cs="Times New Roman"/>
          <w:b/>
          <w:spacing w:val="3"/>
          <w:sz w:val="52"/>
          <w:szCs w:val="52"/>
          <w:u w:val="single"/>
          <w:lang w:eastAsia="ru-RU"/>
        </w:rPr>
        <w:t>«Томские электрические сети»</w:t>
      </w:r>
    </w:p>
    <w:p w:rsidR="00B56A37" w:rsidRPr="00B56A37" w:rsidRDefault="00B56A37" w:rsidP="00B56A3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Cs w:val="24"/>
          <w:lang w:eastAsia="ru-RU"/>
        </w:rPr>
      </w:pPr>
      <w:r w:rsidRPr="00B56A37">
        <w:rPr>
          <w:rFonts w:ascii="Times New Roman" w:eastAsia="Times New Roman" w:hAnsi="Times New Roman" w:cs="Times New Roman"/>
          <w:b/>
          <w:szCs w:val="24"/>
          <w:lang w:eastAsia="ru-RU"/>
        </w:rPr>
        <w:t>ОБЩЕСТВО С ОГРАНИЧЕННОЙ ОТВЕТСТВЕННОСТЬЮ</w:t>
      </w:r>
    </w:p>
    <w:p w:rsidR="00B56A37" w:rsidRPr="00B56A37" w:rsidRDefault="00B56A37" w:rsidP="00B56A37">
      <w:pPr>
        <w:shd w:val="clear" w:color="auto" w:fill="FFFFFF"/>
        <w:spacing w:after="0" w:line="240" w:lineRule="auto"/>
        <w:ind w:right="-11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</w:p>
    <w:tbl>
      <w:tblPr>
        <w:tblpPr w:leftFromText="180" w:rightFromText="180" w:vertAnchor="page" w:horzAnchor="margin" w:tblpY="2566"/>
        <w:tblW w:w="5091" w:type="pct"/>
        <w:tblLook w:val="01E0" w:firstRow="1" w:lastRow="1" w:firstColumn="1" w:lastColumn="1" w:noHBand="0" w:noVBand="0"/>
      </w:tblPr>
      <w:tblGrid>
        <w:gridCol w:w="5210"/>
        <w:gridCol w:w="4535"/>
      </w:tblGrid>
      <w:tr w:rsidR="00B56A37" w:rsidRPr="00911AD8" w:rsidTr="00996082">
        <w:tc>
          <w:tcPr>
            <w:tcW w:w="2673" w:type="pct"/>
          </w:tcPr>
          <w:p w:rsidR="00B56A37" w:rsidRPr="00B56A37" w:rsidRDefault="00B56A37" w:rsidP="00B56A37">
            <w:pPr>
              <w:shd w:val="clear" w:color="auto" w:fill="FFFFFF"/>
              <w:spacing w:after="0" w:line="240" w:lineRule="auto"/>
              <w:ind w:right="-11"/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</w:pPr>
            <w:r w:rsidRPr="00B56A37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 xml:space="preserve">634050, г. Томск, ул. Гагарина 7, </w:t>
            </w:r>
            <w:proofErr w:type="spellStart"/>
            <w:r w:rsidRPr="00B56A37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эт</w:t>
            </w:r>
            <w:proofErr w:type="spellEnd"/>
            <w:r w:rsidRPr="00B56A37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./пом. 6/1-6</w:t>
            </w:r>
          </w:p>
          <w:p w:rsidR="00B56A37" w:rsidRPr="00B56A37" w:rsidRDefault="00B56A37" w:rsidP="00B56A37">
            <w:pPr>
              <w:shd w:val="clear" w:color="auto" w:fill="FFFFFF"/>
              <w:spacing w:after="0" w:line="240" w:lineRule="auto"/>
              <w:ind w:right="-11"/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</w:pPr>
            <w:r w:rsidRPr="00B56A37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 xml:space="preserve">ИНН </w:t>
            </w:r>
            <w:r w:rsidRPr="00B56A3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7017380970</w:t>
            </w:r>
            <w:r w:rsidRPr="00B56A37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 xml:space="preserve">, КПП </w:t>
            </w:r>
            <w:r w:rsidRPr="00B56A3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701701001</w:t>
            </w:r>
            <w:r w:rsidRPr="00B56A37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,</w:t>
            </w:r>
          </w:p>
          <w:p w:rsidR="00B56A37" w:rsidRPr="00B56A37" w:rsidRDefault="00B56A37" w:rsidP="00B56A37">
            <w:pPr>
              <w:shd w:val="clear" w:color="auto" w:fill="FFFFFF"/>
              <w:spacing w:after="0" w:line="240" w:lineRule="auto"/>
              <w:ind w:right="-11"/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</w:pPr>
            <w:r w:rsidRPr="00B56A37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 xml:space="preserve">ОГРН </w:t>
            </w:r>
            <w:r w:rsidRPr="00B56A3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1157017012448</w:t>
            </w:r>
            <w:r w:rsidRPr="00B56A37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 xml:space="preserve">, ОКПО </w:t>
            </w:r>
            <w:r w:rsidRPr="00B56A3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28829645</w:t>
            </w:r>
          </w:p>
          <w:p w:rsidR="00B56A37" w:rsidRPr="00B56A37" w:rsidRDefault="00B56A37" w:rsidP="00B56A37">
            <w:pPr>
              <w:shd w:val="clear" w:color="auto" w:fill="FFFFFF"/>
              <w:spacing w:after="0" w:line="240" w:lineRule="auto"/>
              <w:ind w:right="-11"/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</w:pPr>
            <w:proofErr w:type="gramStart"/>
            <w:r w:rsidRPr="00B56A37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р</w:t>
            </w:r>
            <w:proofErr w:type="gramEnd"/>
            <w:r w:rsidRPr="00B56A37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/</w:t>
            </w:r>
            <w:proofErr w:type="spellStart"/>
            <w:r w:rsidRPr="00B56A37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сч</w:t>
            </w:r>
            <w:proofErr w:type="spellEnd"/>
            <w:r w:rsidRPr="00B56A37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 xml:space="preserve"> № </w:t>
            </w:r>
            <w:r w:rsidRPr="00B56A3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40702810209540000960</w:t>
            </w:r>
          </w:p>
          <w:p w:rsidR="00B56A37" w:rsidRPr="00B56A37" w:rsidRDefault="00B56A37" w:rsidP="00B56A37">
            <w:pPr>
              <w:shd w:val="clear" w:color="auto" w:fill="FFFFFF"/>
              <w:spacing w:after="0" w:line="240" w:lineRule="auto"/>
              <w:ind w:right="-11"/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</w:pPr>
            <w:r w:rsidRPr="00B56A37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к/</w:t>
            </w:r>
            <w:proofErr w:type="spellStart"/>
            <w:r w:rsidRPr="00B56A37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сч</w:t>
            </w:r>
            <w:proofErr w:type="spellEnd"/>
            <w:r w:rsidRPr="00B56A37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 xml:space="preserve">. № </w:t>
            </w:r>
            <w:r w:rsidRPr="00B56A3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30101810100000000850</w:t>
            </w:r>
          </w:p>
          <w:p w:rsidR="00B56A37" w:rsidRPr="00B56A37" w:rsidRDefault="00B56A37" w:rsidP="00B56A37">
            <w:pPr>
              <w:shd w:val="clear" w:color="auto" w:fill="FFFFFF"/>
              <w:spacing w:after="0" w:line="240" w:lineRule="auto"/>
              <w:ind w:right="-11"/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</w:pPr>
            <w:r w:rsidRPr="00B56A37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 xml:space="preserve">БИК </w:t>
            </w:r>
            <w:r w:rsidRPr="00B56A3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045004850</w:t>
            </w:r>
          </w:p>
          <w:p w:rsidR="00B56A37" w:rsidRPr="00B56A37" w:rsidRDefault="00B56A37" w:rsidP="00B56A37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</w:pPr>
            <w:r w:rsidRPr="00B56A37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Банк «Левобережный» (ПАО) г. Новосибирск</w:t>
            </w:r>
          </w:p>
          <w:p w:rsidR="00B56A37" w:rsidRPr="00B56A37" w:rsidRDefault="00B56A37" w:rsidP="00B56A37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val="en-US" w:eastAsia="ru-RU"/>
              </w:rPr>
            </w:pPr>
            <w:r w:rsidRPr="00B56A37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тел</w:t>
            </w:r>
            <w:r w:rsidRPr="00B56A37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val="en-US" w:eastAsia="ru-RU"/>
              </w:rPr>
              <w:t>. 8 (3822) 906-131</w:t>
            </w:r>
          </w:p>
          <w:p w:rsidR="00B56A37" w:rsidRPr="00B56A37" w:rsidRDefault="00B56A37" w:rsidP="00B56A37">
            <w:pPr>
              <w:shd w:val="clear" w:color="auto" w:fill="FFFFFF"/>
              <w:spacing w:after="0" w:line="240" w:lineRule="auto"/>
              <w:ind w:right="-11"/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val="en-US" w:eastAsia="ru-RU"/>
              </w:rPr>
            </w:pPr>
            <w:r w:rsidRPr="00B56A37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val="en-US" w:eastAsia="ru-RU"/>
              </w:rPr>
              <w:t xml:space="preserve">e-mail: </w:t>
            </w:r>
            <w:hyperlink r:id="rId6" w:history="1">
              <w:r w:rsidRPr="00B56A37">
                <w:rPr>
                  <w:rFonts w:ascii="Times New Roman" w:eastAsia="Times New Roman" w:hAnsi="Times New Roman" w:cs="Times New Roman"/>
                  <w:spacing w:val="3"/>
                  <w:sz w:val="24"/>
                  <w:szCs w:val="24"/>
                  <w:u w:val="single"/>
                  <w:lang w:val="en-US" w:eastAsia="ru-RU"/>
                </w:rPr>
                <w:t>tes012016@mail.ru</w:t>
              </w:r>
            </w:hyperlink>
          </w:p>
          <w:p w:rsidR="00B56A37" w:rsidRPr="00B56A37" w:rsidRDefault="00B56A37" w:rsidP="00B56A3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</w:p>
          <w:p w:rsidR="00B56A37" w:rsidRPr="00B56A37" w:rsidRDefault="00B56A37" w:rsidP="00B56A37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2327" w:type="pct"/>
          </w:tcPr>
          <w:p w:rsidR="00B56A37" w:rsidRPr="00B56A37" w:rsidRDefault="00B56A37" w:rsidP="00B56A37">
            <w:pPr>
              <w:spacing w:after="0" w:line="240" w:lineRule="auto"/>
              <w:ind w:left="12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</w:pPr>
          </w:p>
        </w:tc>
      </w:tr>
    </w:tbl>
    <w:p w:rsidR="00B56A37" w:rsidRPr="00B56A37" w:rsidRDefault="00B56A37" w:rsidP="00B56A37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</w:p>
    <w:p w:rsidR="00B56A37" w:rsidRPr="00B56A37" w:rsidRDefault="00B56A37" w:rsidP="00B56A3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B56A37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Пояснительная записка</w:t>
      </w:r>
    </w:p>
    <w:p w:rsidR="00B56A37" w:rsidRPr="00B56A37" w:rsidRDefault="00B56A37" w:rsidP="00B56A3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sz w:val="26"/>
          <w:szCs w:val="26"/>
        </w:rPr>
      </w:pPr>
      <w:r w:rsidRPr="00B56A37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о необходимости приобретения </w:t>
      </w:r>
      <w:proofErr w:type="spellStart"/>
      <w:r w:rsidR="00B94ABA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опоровоза</w:t>
      </w:r>
      <w:bookmarkStart w:id="0" w:name="_GoBack"/>
      <w:bookmarkEnd w:id="0"/>
      <w:proofErr w:type="spellEnd"/>
    </w:p>
    <w:p w:rsidR="00B56A37" w:rsidRDefault="00B56A37" w:rsidP="00F41C10">
      <w:pPr>
        <w:pStyle w:val="Default"/>
        <w:ind w:firstLine="708"/>
        <w:jc w:val="both"/>
        <w:rPr>
          <w:rFonts w:ascii="Times New Roman" w:hAnsi="Times New Roman" w:cs="Times New Roman"/>
          <w:b/>
          <w:bCs/>
          <w:sz w:val="22"/>
          <w:szCs w:val="22"/>
        </w:rPr>
      </w:pPr>
    </w:p>
    <w:p w:rsidR="009970D5" w:rsidRDefault="009970D5" w:rsidP="009970D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proofErr w:type="gramStart"/>
      <w:r>
        <w:rPr>
          <w:rFonts w:ascii="Times New Roman" w:eastAsia="Calibri" w:hAnsi="Times New Roman" w:cs="Times New Roman"/>
          <w:sz w:val="26"/>
          <w:szCs w:val="26"/>
          <w:lang w:eastAsia="ru-RU"/>
        </w:rPr>
        <w:t>География деятельности ООО «Томские электрические сети» (далее – Общество)</w:t>
      </w:r>
      <w:r w:rsidRPr="00FE099B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по обслуживанию объектов электросетевого хозяйства представлена практически во всех муниципальных образованиях Томской области (включая отдаленные муниципальные образования:</w:t>
      </w:r>
      <w:proofErr w:type="gramEnd"/>
      <w:r w:rsidRPr="00FE099B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</w:t>
      </w:r>
      <w:proofErr w:type="spellStart"/>
      <w:r w:rsidRPr="00FE099B">
        <w:rPr>
          <w:rFonts w:ascii="Times New Roman" w:eastAsia="Calibri" w:hAnsi="Times New Roman" w:cs="Times New Roman"/>
          <w:sz w:val="26"/>
          <w:szCs w:val="26"/>
          <w:lang w:eastAsia="ru-RU"/>
        </w:rPr>
        <w:t>Каргасокский</w:t>
      </w:r>
      <w:proofErr w:type="spellEnd"/>
      <w:r w:rsidRPr="00FE099B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район (452 км от Томска), </w:t>
      </w:r>
      <w:proofErr w:type="spellStart"/>
      <w:r w:rsidRPr="00FE099B">
        <w:rPr>
          <w:rFonts w:ascii="Times New Roman" w:eastAsia="Calibri" w:hAnsi="Times New Roman" w:cs="Times New Roman"/>
          <w:sz w:val="26"/>
          <w:szCs w:val="26"/>
          <w:lang w:eastAsia="ru-RU"/>
        </w:rPr>
        <w:t>Парабельский</w:t>
      </w:r>
      <w:proofErr w:type="spellEnd"/>
      <w:r w:rsidRPr="00FE099B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район (395 км от Томска), </w:t>
      </w:r>
      <w:proofErr w:type="spellStart"/>
      <w:r w:rsidRPr="00FE099B">
        <w:rPr>
          <w:rFonts w:ascii="Times New Roman" w:eastAsia="Calibri" w:hAnsi="Times New Roman" w:cs="Times New Roman"/>
          <w:sz w:val="26"/>
          <w:szCs w:val="26"/>
          <w:lang w:eastAsia="ru-RU"/>
        </w:rPr>
        <w:t>Верхнекетский</w:t>
      </w:r>
      <w:proofErr w:type="spellEnd"/>
      <w:r w:rsidRPr="00FE099B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район (312 км от Томска). Также стоит отметить, что большое количество обслуживаемых объектов электросетевого хозяйства находится </w:t>
      </w:r>
      <w:proofErr w:type="gramStart"/>
      <w:r w:rsidRPr="00FE099B">
        <w:rPr>
          <w:rFonts w:ascii="Times New Roman" w:eastAsia="Calibri" w:hAnsi="Times New Roman" w:cs="Times New Roman"/>
          <w:sz w:val="26"/>
          <w:szCs w:val="26"/>
          <w:lang w:eastAsia="ru-RU"/>
        </w:rPr>
        <w:t>в</w:t>
      </w:r>
      <w:proofErr w:type="gramEnd"/>
      <w:r w:rsidRPr="00FE099B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ЗАТО Северск (20 км от Томска).</w:t>
      </w:r>
    </w:p>
    <w:p w:rsidR="009970D5" w:rsidRDefault="009970D5" w:rsidP="009970D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По состоянию на </w:t>
      </w:r>
      <w:r w:rsidRPr="00CF2AEB">
        <w:rPr>
          <w:rFonts w:ascii="Times New Roman" w:eastAsia="Calibri" w:hAnsi="Times New Roman" w:cs="Times New Roman"/>
          <w:sz w:val="26"/>
          <w:szCs w:val="26"/>
          <w:lang w:eastAsia="ru-RU"/>
        </w:rPr>
        <w:t>01.</w:t>
      </w:r>
      <w:r w:rsidR="00CF2AEB" w:rsidRPr="00CF2AEB">
        <w:rPr>
          <w:rFonts w:ascii="Times New Roman" w:eastAsia="Calibri" w:hAnsi="Times New Roman" w:cs="Times New Roman"/>
          <w:sz w:val="26"/>
          <w:szCs w:val="26"/>
          <w:lang w:eastAsia="ru-RU"/>
        </w:rPr>
        <w:t>01.2024</w:t>
      </w:r>
      <w:r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протяженность ЛЭП находящихся в Обществе на обслуживании составляет </w:t>
      </w:r>
      <w:r w:rsidR="00CF2AEB">
        <w:rPr>
          <w:rFonts w:ascii="Times New Roman" w:eastAsia="Calibri" w:hAnsi="Times New Roman" w:cs="Times New Roman"/>
          <w:sz w:val="26"/>
          <w:szCs w:val="26"/>
          <w:lang w:eastAsia="ru-RU"/>
        </w:rPr>
        <w:t>380,89</w:t>
      </w:r>
      <w:r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км.</w:t>
      </w:r>
    </w:p>
    <w:p w:rsidR="009970D5" w:rsidRDefault="009970D5" w:rsidP="009970D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>
        <w:rPr>
          <w:rFonts w:ascii="Times New Roman" w:eastAsia="Calibri" w:hAnsi="Times New Roman" w:cs="Times New Roman"/>
          <w:sz w:val="26"/>
          <w:szCs w:val="26"/>
          <w:lang w:eastAsia="ru-RU"/>
        </w:rPr>
        <w:t>Учитывая большой объем обслуживания ЛЭП, который постоянно увеличивается, обширную географию деятельности Общества (удаленность объектов электросетевого хозяйства от Томска), а также трудности, возникающие при исполнении</w:t>
      </w:r>
      <w:r w:rsidRPr="007841F7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договоров на оказание услуг </w:t>
      </w:r>
      <w:r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аренды </w:t>
      </w:r>
      <w:r w:rsidRPr="007841F7">
        <w:rPr>
          <w:rFonts w:ascii="Times New Roman" w:eastAsia="Calibri" w:hAnsi="Times New Roman" w:cs="Times New Roman"/>
          <w:sz w:val="26"/>
          <w:szCs w:val="26"/>
          <w:lang w:eastAsia="ru-RU"/>
        </w:rPr>
        <w:t>спецт</w:t>
      </w:r>
      <w:r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ехники с подрядной организацией – принято решение о приобретение в собственность некоторых видов спецтехники, в частности </w:t>
      </w:r>
      <w:r w:rsidRPr="007841F7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машины </w:t>
      </w:r>
      <w:r>
        <w:rPr>
          <w:rFonts w:ascii="Times New Roman" w:eastAsia="Calibri" w:hAnsi="Times New Roman" w:cs="Times New Roman"/>
          <w:sz w:val="26"/>
          <w:szCs w:val="26"/>
          <w:lang w:eastAsia="ru-RU"/>
        </w:rPr>
        <w:t>с титулом «</w:t>
      </w:r>
      <w:proofErr w:type="spellStart"/>
      <w:r>
        <w:rPr>
          <w:rFonts w:ascii="Times New Roman" w:eastAsia="Calibri" w:hAnsi="Times New Roman" w:cs="Times New Roman"/>
          <w:sz w:val="26"/>
          <w:szCs w:val="26"/>
          <w:lang w:eastAsia="ru-RU"/>
        </w:rPr>
        <w:t>Опоровоз</w:t>
      </w:r>
      <w:proofErr w:type="spellEnd"/>
      <w:r>
        <w:rPr>
          <w:rFonts w:ascii="Times New Roman" w:eastAsia="Calibri" w:hAnsi="Times New Roman" w:cs="Times New Roman"/>
          <w:sz w:val="26"/>
          <w:szCs w:val="26"/>
          <w:lang w:eastAsia="ru-RU"/>
        </w:rPr>
        <w:t>».</w:t>
      </w:r>
    </w:p>
    <w:p w:rsidR="009970D5" w:rsidRDefault="009970D5" w:rsidP="009970D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Нормативное количество приобретаемых единиц спецтехники было рассчитано в </w:t>
      </w:r>
      <w:r w:rsidRPr="00FD26DC">
        <w:rPr>
          <w:rFonts w:ascii="Times New Roman" w:eastAsia="Calibri" w:hAnsi="Times New Roman" w:cs="Times New Roman"/>
          <w:sz w:val="26"/>
          <w:szCs w:val="26"/>
          <w:lang w:eastAsia="ru-RU"/>
        </w:rPr>
        <w:t>соответствии с Методическими указаниями по определению потребности в машинах и механизмах для эксплуатации и ремонта электрических сетей, утвержденными приказом Госстроя РФ от 05.09.2000 № 200</w:t>
      </w:r>
      <w:r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(далее – Методические указания). В соответствии с Методическими указаниями нормативное количество составило:</w:t>
      </w:r>
    </w:p>
    <w:p w:rsidR="009970D5" w:rsidRDefault="009970D5" w:rsidP="009970D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>
        <w:rPr>
          <w:rFonts w:ascii="Times New Roman" w:eastAsia="Calibri" w:hAnsi="Times New Roman" w:cs="Times New Roman"/>
          <w:sz w:val="26"/>
          <w:szCs w:val="26"/>
          <w:lang w:eastAsia="ru-RU"/>
        </w:rPr>
        <w:t>- при расчете на основании У.Е. воздушных линий по машине</w:t>
      </w:r>
      <w:r w:rsidRPr="00C42CAD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</w:t>
      </w:r>
      <w:r>
        <w:rPr>
          <w:rFonts w:ascii="Times New Roman" w:eastAsia="Calibri" w:hAnsi="Times New Roman" w:cs="Times New Roman"/>
          <w:sz w:val="26"/>
          <w:szCs w:val="26"/>
          <w:lang w:eastAsia="ru-RU"/>
        </w:rPr>
        <w:t>«</w:t>
      </w:r>
      <w:proofErr w:type="spellStart"/>
      <w:r>
        <w:rPr>
          <w:rFonts w:ascii="Times New Roman" w:eastAsia="Calibri" w:hAnsi="Times New Roman" w:cs="Times New Roman"/>
          <w:sz w:val="26"/>
          <w:szCs w:val="26"/>
          <w:lang w:eastAsia="ru-RU"/>
        </w:rPr>
        <w:t>Опоровоз</w:t>
      </w:r>
      <w:proofErr w:type="spellEnd"/>
      <w:r>
        <w:rPr>
          <w:rFonts w:ascii="Times New Roman" w:eastAsia="Calibri" w:hAnsi="Times New Roman" w:cs="Times New Roman"/>
          <w:sz w:val="26"/>
          <w:szCs w:val="26"/>
          <w:lang w:eastAsia="ru-RU"/>
        </w:rPr>
        <w:t>» 1 единицу (в соответствии с пунктом 6 Методических указаний получаемые при расчете дробные числа количества механизмов округляются до целых чисел);</w:t>
      </w:r>
    </w:p>
    <w:p w:rsidR="009970D5" w:rsidRDefault="009970D5" w:rsidP="009970D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>
        <w:rPr>
          <w:rFonts w:ascii="Times New Roman" w:eastAsia="Calibri" w:hAnsi="Times New Roman" w:cs="Times New Roman"/>
          <w:sz w:val="26"/>
          <w:szCs w:val="26"/>
          <w:lang w:eastAsia="ru-RU"/>
        </w:rPr>
        <w:t>- при расчете</w:t>
      </w:r>
      <w:r w:rsidRPr="009970D5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</w:t>
      </w:r>
      <w:r>
        <w:rPr>
          <w:rFonts w:ascii="Times New Roman" w:eastAsia="Calibri" w:hAnsi="Times New Roman" w:cs="Times New Roman"/>
          <w:sz w:val="26"/>
          <w:szCs w:val="26"/>
          <w:lang w:eastAsia="ru-RU"/>
        </w:rPr>
        <w:t>на основании У.Е. по</w:t>
      </w:r>
      <w:r w:rsidR="001049CE" w:rsidRPr="001049CE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</w:t>
      </w:r>
      <w:r w:rsidR="001049CE" w:rsidRPr="00E90CC3">
        <w:rPr>
          <w:rFonts w:ascii="Times New Roman" w:eastAsia="Calibri" w:hAnsi="Times New Roman" w:cs="Times New Roman"/>
          <w:sz w:val="26"/>
          <w:szCs w:val="26"/>
          <w:lang w:eastAsia="ru-RU"/>
        </w:rPr>
        <w:t>линиям электропередачи и подстанций</w:t>
      </w:r>
      <w:r w:rsidR="001049CE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по</w:t>
      </w:r>
      <w:r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машине</w:t>
      </w:r>
      <w:r w:rsidRPr="00C42CAD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</w:t>
      </w:r>
      <w:r>
        <w:rPr>
          <w:rFonts w:ascii="Times New Roman" w:eastAsia="Calibri" w:hAnsi="Times New Roman" w:cs="Times New Roman"/>
          <w:sz w:val="26"/>
          <w:szCs w:val="26"/>
          <w:lang w:eastAsia="ru-RU"/>
        </w:rPr>
        <w:t>«</w:t>
      </w:r>
      <w:proofErr w:type="spellStart"/>
      <w:r>
        <w:rPr>
          <w:rFonts w:ascii="Times New Roman" w:eastAsia="Calibri" w:hAnsi="Times New Roman" w:cs="Times New Roman"/>
          <w:sz w:val="26"/>
          <w:szCs w:val="26"/>
          <w:lang w:eastAsia="ru-RU"/>
        </w:rPr>
        <w:t>Опоровоз</w:t>
      </w:r>
      <w:proofErr w:type="spellEnd"/>
      <w:r>
        <w:rPr>
          <w:rFonts w:ascii="Times New Roman" w:eastAsia="Calibri" w:hAnsi="Times New Roman" w:cs="Times New Roman"/>
          <w:sz w:val="26"/>
          <w:szCs w:val="26"/>
          <w:lang w:eastAsia="ru-RU"/>
        </w:rPr>
        <w:t>» 2 единицы (в соответствии с пунктом 6 Методических указаний получаемые при расчете дробные числа количества механизмов округляются до целых чисел)</w:t>
      </w:r>
      <w:r w:rsidR="001049CE">
        <w:rPr>
          <w:rFonts w:ascii="Times New Roman" w:eastAsia="Calibri" w:hAnsi="Times New Roman" w:cs="Times New Roman"/>
          <w:sz w:val="26"/>
          <w:szCs w:val="26"/>
          <w:lang w:eastAsia="ru-RU"/>
        </w:rPr>
        <w:t>.</w:t>
      </w:r>
    </w:p>
    <w:p w:rsidR="00213203" w:rsidRDefault="009970D5" w:rsidP="00E90CC3">
      <w:pPr>
        <w:pStyle w:val="Default"/>
        <w:ind w:firstLine="708"/>
        <w:jc w:val="both"/>
        <w:rPr>
          <w:rFonts w:ascii="Times New Roman" w:eastAsia="Calibri" w:hAnsi="Times New Roman" w:cs="Times New Roman"/>
          <w:color w:val="auto"/>
          <w:sz w:val="26"/>
          <w:szCs w:val="26"/>
          <w:lang w:eastAsia="ru-RU"/>
        </w:rPr>
      </w:pPr>
      <w:r>
        <w:rPr>
          <w:rFonts w:ascii="Times New Roman" w:eastAsia="Calibri" w:hAnsi="Times New Roman" w:cs="Times New Roman"/>
          <w:color w:val="auto"/>
          <w:sz w:val="26"/>
          <w:szCs w:val="26"/>
          <w:lang w:eastAsia="ru-RU"/>
        </w:rPr>
        <w:t xml:space="preserve">Следует отметить, что </w:t>
      </w:r>
      <w:r w:rsidR="00E90CC3">
        <w:rPr>
          <w:rFonts w:ascii="Times New Roman" w:eastAsia="Calibri" w:hAnsi="Times New Roman" w:cs="Times New Roman"/>
          <w:color w:val="auto"/>
          <w:sz w:val="26"/>
          <w:szCs w:val="26"/>
          <w:lang w:eastAsia="ru-RU"/>
        </w:rPr>
        <w:t xml:space="preserve">Пунктами 8,9 </w:t>
      </w:r>
      <w:r w:rsidR="00191ED5" w:rsidRPr="00191ED5">
        <w:rPr>
          <w:rFonts w:ascii="Times New Roman" w:eastAsia="Calibri" w:hAnsi="Times New Roman" w:cs="Times New Roman"/>
          <w:color w:val="auto"/>
          <w:sz w:val="26"/>
          <w:szCs w:val="26"/>
          <w:lang w:eastAsia="ru-RU"/>
        </w:rPr>
        <w:t>Методически</w:t>
      </w:r>
      <w:r w:rsidR="00E90CC3">
        <w:rPr>
          <w:rFonts w:ascii="Times New Roman" w:eastAsia="Calibri" w:hAnsi="Times New Roman" w:cs="Times New Roman"/>
          <w:color w:val="auto"/>
          <w:sz w:val="26"/>
          <w:szCs w:val="26"/>
          <w:lang w:eastAsia="ru-RU"/>
        </w:rPr>
        <w:t xml:space="preserve">х </w:t>
      </w:r>
      <w:r w:rsidR="00191ED5" w:rsidRPr="00191ED5">
        <w:rPr>
          <w:rFonts w:ascii="Times New Roman" w:eastAsia="Calibri" w:hAnsi="Times New Roman" w:cs="Times New Roman"/>
          <w:color w:val="auto"/>
          <w:sz w:val="26"/>
          <w:szCs w:val="26"/>
          <w:lang w:eastAsia="ru-RU"/>
        </w:rPr>
        <w:t>указани</w:t>
      </w:r>
      <w:r w:rsidR="00E90CC3">
        <w:rPr>
          <w:rFonts w:ascii="Times New Roman" w:eastAsia="Calibri" w:hAnsi="Times New Roman" w:cs="Times New Roman"/>
          <w:color w:val="auto"/>
          <w:sz w:val="26"/>
          <w:szCs w:val="26"/>
          <w:lang w:eastAsia="ru-RU"/>
        </w:rPr>
        <w:t xml:space="preserve">й, </w:t>
      </w:r>
      <w:proofErr w:type="gramStart"/>
      <w:r w:rsidR="00E90CC3">
        <w:rPr>
          <w:rFonts w:ascii="Times New Roman" w:eastAsia="Calibri" w:hAnsi="Times New Roman" w:cs="Times New Roman"/>
          <w:color w:val="auto"/>
          <w:sz w:val="26"/>
          <w:szCs w:val="26"/>
          <w:lang w:eastAsia="ru-RU"/>
        </w:rPr>
        <w:t>определены н</w:t>
      </w:r>
      <w:r w:rsidR="00213203" w:rsidRPr="00E90CC3">
        <w:rPr>
          <w:rFonts w:ascii="Times New Roman" w:eastAsia="Calibri" w:hAnsi="Times New Roman" w:cs="Times New Roman"/>
          <w:color w:val="auto"/>
          <w:sz w:val="26"/>
          <w:szCs w:val="26"/>
          <w:lang w:eastAsia="ru-RU"/>
        </w:rPr>
        <w:t>ормативы оснащения охватывают</w:t>
      </w:r>
      <w:proofErr w:type="gramEnd"/>
      <w:r w:rsidR="00213203" w:rsidRPr="00E90CC3">
        <w:rPr>
          <w:rFonts w:ascii="Times New Roman" w:eastAsia="Calibri" w:hAnsi="Times New Roman" w:cs="Times New Roman"/>
          <w:color w:val="auto"/>
          <w:sz w:val="26"/>
          <w:szCs w:val="26"/>
          <w:lang w:eastAsia="ru-RU"/>
        </w:rPr>
        <w:t xml:space="preserve"> основные машины и механизмы, используемые для эксплуатации и ремонта коммунальных электрических сетей</w:t>
      </w:r>
      <w:r w:rsidR="00E90CC3">
        <w:rPr>
          <w:rFonts w:ascii="Times New Roman" w:eastAsia="Calibri" w:hAnsi="Times New Roman" w:cs="Times New Roman"/>
          <w:color w:val="auto"/>
          <w:sz w:val="26"/>
          <w:szCs w:val="26"/>
          <w:lang w:eastAsia="ru-RU"/>
        </w:rPr>
        <w:t>, которые</w:t>
      </w:r>
      <w:r w:rsidR="00213203" w:rsidRPr="00E90CC3">
        <w:rPr>
          <w:rFonts w:ascii="Times New Roman" w:eastAsia="Calibri" w:hAnsi="Times New Roman" w:cs="Times New Roman"/>
          <w:color w:val="auto"/>
          <w:sz w:val="26"/>
          <w:szCs w:val="26"/>
          <w:lang w:eastAsia="ru-RU"/>
        </w:rPr>
        <w:t xml:space="preserve"> </w:t>
      </w:r>
      <w:r w:rsidR="00213203" w:rsidRPr="00E90CC3">
        <w:rPr>
          <w:rFonts w:ascii="Times New Roman" w:eastAsia="Calibri" w:hAnsi="Times New Roman" w:cs="Times New Roman"/>
          <w:color w:val="auto"/>
          <w:sz w:val="26"/>
          <w:szCs w:val="26"/>
          <w:lang w:eastAsia="ru-RU"/>
        </w:rPr>
        <w:lastRenderedPageBreak/>
        <w:t>приводятся в расчете на 1000 условных единиц объема работ по линиям электропередачи и подстанций.</w:t>
      </w:r>
    </w:p>
    <w:p w:rsidR="00E90CC3" w:rsidRDefault="00E90CC3" w:rsidP="00E90CC3">
      <w:pPr>
        <w:pStyle w:val="Default"/>
        <w:ind w:firstLine="708"/>
        <w:jc w:val="both"/>
        <w:rPr>
          <w:rFonts w:ascii="Times New Roman" w:eastAsia="Calibri" w:hAnsi="Times New Roman" w:cs="Times New Roman"/>
          <w:color w:val="auto"/>
          <w:sz w:val="26"/>
          <w:szCs w:val="26"/>
          <w:lang w:eastAsia="ru-RU"/>
        </w:rPr>
      </w:pPr>
      <w:r>
        <w:rPr>
          <w:rFonts w:ascii="Times New Roman" w:eastAsia="Calibri" w:hAnsi="Times New Roman" w:cs="Times New Roman"/>
          <w:color w:val="auto"/>
          <w:sz w:val="26"/>
          <w:szCs w:val="26"/>
          <w:lang w:eastAsia="ru-RU"/>
        </w:rPr>
        <w:t xml:space="preserve">Согласно </w:t>
      </w:r>
      <w:proofErr w:type="gramStart"/>
      <w:r>
        <w:rPr>
          <w:rFonts w:ascii="Times New Roman" w:eastAsia="Calibri" w:hAnsi="Times New Roman" w:cs="Times New Roman"/>
          <w:color w:val="auto"/>
          <w:sz w:val="26"/>
          <w:szCs w:val="26"/>
          <w:lang w:eastAsia="ru-RU"/>
        </w:rPr>
        <w:t>расчетам</w:t>
      </w:r>
      <w:proofErr w:type="gramEnd"/>
      <w:r>
        <w:rPr>
          <w:rFonts w:ascii="Times New Roman" w:eastAsia="Calibri" w:hAnsi="Times New Roman" w:cs="Times New Roman"/>
          <w:color w:val="auto"/>
          <w:sz w:val="26"/>
          <w:szCs w:val="26"/>
          <w:lang w:eastAsia="ru-RU"/>
        </w:rPr>
        <w:t xml:space="preserve"> представленным в Таблице 1, можно сделать вывод о потребности в </w:t>
      </w:r>
      <w:r w:rsidRPr="00E90CC3">
        <w:rPr>
          <w:rFonts w:ascii="Times New Roman" w:eastAsia="Calibri" w:hAnsi="Times New Roman" w:cs="Times New Roman"/>
          <w:color w:val="auto"/>
          <w:sz w:val="26"/>
          <w:szCs w:val="26"/>
          <w:lang w:eastAsia="ru-RU"/>
        </w:rPr>
        <w:t>машин</w:t>
      </w:r>
      <w:r>
        <w:rPr>
          <w:rFonts w:ascii="Times New Roman" w:eastAsia="Calibri" w:hAnsi="Times New Roman" w:cs="Times New Roman"/>
          <w:color w:val="auto"/>
          <w:sz w:val="26"/>
          <w:szCs w:val="26"/>
          <w:lang w:eastAsia="ru-RU"/>
        </w:rPr>
        <w:t>е с титулом «</w:t>
      </w:r>
      <w:proofErr w:type="spellStart"/>
      <w:r>
        <w:rPr>
          <w:rFonts w:ascii="Times New Roman" w:eastAsia="Calibri" w:hAnsi="Times New Roman" w:cs="Times New Roman"/>
          <w:color w:val="auto"/>
          <w:sz w:val="26"/>
          <w:szCs w:val="26"/>
          <w:lang w:eastAsia="ru-RU"/>
        </w:rPr>
        <w:t>Опоровоз</w:t>
      </w:r>
      <w:proofErr w:type="spellEnd"/>
      <w:r>
        <w:rPr>
          <w:rFonts w:ascii="Times New Roman" w:eastAsia="Calibri" w:hAnsi="Times New Roman" w:cs="Times New Roman"/>
          <w:color w:val="auto"/>
          <w:sz w:val="26"/>
          <w:szCs w:val="26"/>
          <w:lang w:eastAsia="ru-RU"/>
        </w:rPr>
        <w:t>».</w:t>
      </w:r>
    </w:p>
    <w:p w:rsidR="001049CE" w:rsidRPr="00E90CC3" w:rsidRDefault="001049CE" w:rsidP="001049CE">
      <w:pPr>
        <w:pStyle w:val="Default"/>
        <w:jc w:val="right"/>
        <w:rPr>
          <w:rFonts w:ascii="Times New Roman" w:eastAsia="Calibri" w:hAnsi="Times New Roman" w:cs="Times New Roman"/>
          <w:color w:val="auto"/>
          <w:sz w:val="26"/>
          <w:szCs w:val="26"/>
          <w:lang w:eastAsia="ru-RU"/>
        </w:rPr>
      </w:pPr>
      <w:r>
        <w:rPr>
          <w:rFonts w:ascii="Times New Roman" w:eastAsia="Calibri" w:hAnsi="Times New Roman" w:cs="Times New Roman"/>
          <w:color w:val="auto"/>
          <w:sz w:val="26"/>
          <w:szCs w:val="26"/>
          <w:lang w:eastAsia="ru-RU"/>
        </w:rPr>
        <w:t>Таблица 1.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422"/>
        <w:gridCol w:w="2355"/>
        <w:gridCol w:w="1193"/>
        <w:gridCol w:w="983"/>
        <w:gridCol w:w="1318"/>
        <w:gridCol w:w="1130"/>
        <w:gridCol w:w="1142"/>
        <w:gridCol w:w="1028"/>
      </w:tblGrid>
      <w:tr w:rsidR="009970D5" w:rsidRPr="00F41C10" w:rsidTr="001049CE">
        <w:trPr>
          <w:trHeight w:val="2835"/>
        </w:trPr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70D5" w:rsidRPr="00F41C10" w:rsidRDefault="009970D5" w:rsidP="000D2F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</w:pPr>
            <w:r w:rsidRPr="00F41C10"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  <w:t xml:space="preserve">№ </w:t>
            </w:r>
            <w:proofErr w:type="gramStart"/>
            <w:r w:rsidRPr="00F41C10"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  <w:t>п</w:t>
            </w:r>
            <w:proofErr w:type="gramEnd"/>
            <w:r w:rsidRPr="00F41C10"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  <w:t>/п</w:t>
            </w:r>
          </w:p>
        </w:tc>
        <w:tc>
          <w:tcPr>
            <w:tcW w:w="12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70D5" w:rsidRPr="00F41C10" w:rsidRDefault="009970D5" w:rsidP="000D2F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</w:pPr>
            <w:r w:rsidRPr="00F41C10"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  <w:t>Наименование машин и механизмов</w:t>
            </w:r>
          </w:p>
        </w:tc>
        <w:tc>
          <w:tcPr>
            <w:tcW w:w="62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70D5" w:rsidRPr="00F41C10" w:rsidRDefault="009970D5" w:rsidP="000D2F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</w:pPr>
            <w:r w:rsidRPr="00F41C10"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  <w:t xml:space="preserve">Нормативное количество машин и механизмов на 1000 </w:t>
            </w:r>
            <w:proofErr w:type="spellStart"/>
            <w:r w:rsidRPr="00F41C10"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  <w:t>усл</w:t>
            </w:r>
            <w:proofErr w:type="spellEnd"/>
            <w:r w:rsidRPr="00F41C10"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  <w:t xml:space="preserve">. единиц </w:t>
            </w:r>
            <w:r w:rsidRPr="00F41C10"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  <w:br/>
              <w:t xml:space="preserve"> объема работ по электрическим </w:t>
            </w:r>
            <w:r w:rsidRPr="00F41C10"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  <w:br/>
              <w:t xml:space="preserve">сетям при общем количестве </w:t>
            </w:r>
            <w:proofErr w:type="spellStart"/>
            <w:r w:rsidRPr="00F41C10"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  <w:t>усл</w:t>
            </w:r>
            <w:proofErr w:type="spellEnd"/>
            <w:r w:rsidRPr="00F41C10"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  <w:t>. единиц до 6,0 тыс.</w:t>
            </w:r>
          </w:p>
        </w:tc>
        <w:tc>
          <w:tcPr>
            <w:tcW w:w="5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70D5" w:rsidRPr="00F41C10" w:rsidRDefault="009970D5" w:rsidP="007619E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</w:pPr>
            <w:r w:rsidRPr="00F41C10"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  <w:t>Количество условных единиц в ООО "ТЭС" на 01.</w:t>
            </w:r>
            <w:r w:rsidR="007619E5"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  <w:t>01.2024</w:t>
            </w:r>
          </w:p>
        </w:tc>
        <w:tc>
          <w:tcPr>
            <w:tcW w:w="6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70D5" w:rsidRPr="00F41C10" w:rsidRDefault="009970D5" w:rsidP="000D2F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</w:pPr>
            <w:r w:rsidRPr="00F41C10"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  <w:t xml:space="preserve">Нормативное количество машин и механизмов ООО "ТЭС", сформированное исходя из фактического объема </w:t>
            </w:r>
            <w:proofErr w:type="spellStart"/>
            <w:r w:rsidRPr="00F41C10"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  <w:t>усл</w:t>
            </w:r>
            <w:proofErr w:type="spellEnd"/>
            <w:r w:rsidRPr="00F41C10"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  <w:t>. ед.</w:t>
            </w:r>
          </w:p>
        </w:tc>
        <w:tc>
          <w:tcPr>
            <w:tcW w:w="5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70D5" w:rsidRPr="00F41C10" w:rsidRDefault="009970D5" w:rsidP="000D2F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</w:pPr>
            <w:r w:rsidRPr="00F41C10"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  <w:t>Фактическое наличие машин и оборудования О</w:t>
            </w:r>
            <w:r w:rsidR="007619E5"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  <w:t>ОО "ТЭС" по состоянию 01.01.2024</w:t>
            </w:r>
          </w:p>
        </w:tc>
        <w:tc>
          <w:tcPr>
            <w:tcW w:w="5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70D5" w:rsidRPr="00F41C10" w:rsidRDefault="009970D5" w:rsidP="000D2F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</w:pPr>
            <w:r w:rsidRPr="00F41C10"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  <w:t>Потребность, определенная как разница между нормативной потребностью и фактическим наличием</w:t>
            </w:r>
          </w:p>
        </w:tc>
        <w:tc>
          <w:tcPr>
            <w:tcW w:w="5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70D5" w:rsidRPr="00F41C10" w:rsidRDefault="009970D5" w:rsidP="000D2F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</w:pPr>
            <w:r w:rsidRPr="00F41C10"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  <w:t>Примечание</w:t>
            </w:r>
          </w:p>
        </w:tc>
      </w:tr>
      <w:tr w:rsidR="009970D5" w:rsidRPr="00F41C10" w:rsidTr="001049CE">
        <w:trPr>
          <w:trHeight w:val="315"/>
        </w:trPr>
        <w:tc>
          <w:tcPr>
            <w:tcW w:w="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70D5" w:rsidRPr="00F41C10" w:rsidRDefault="009970D5" w:rsidP="000D2F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</w:pPr>
            <w:r w:rsidRPr="00F41C10"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  <w:t>1</w:t>
            </w:r>
          </w:p>
        </w:tc>
        <w:tc>
          <w:tcPr>
            <w:tcW w:w="1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70D5" w:rsidRPr="00F41C10" w:rsidRDefault="009970D5" w:rsidP="000D2F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</w:pPr>
            <w:r w:rsidRPr="00F41C10"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  <w:t>2</w:t>
            </w:r>
          </w:p>
        </w:tc>
        <w:tc>
          <w:tcPr>
            <w:tcW w:w="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70D5" w:rsidRPr="00F41C10" w:rsidRDefault="009970D5" w:rsidP="000D2F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</w:pPr>
            <w:r w:rsidRPr="00F41C10"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  <w:t>3</w:t>
            </w:r>
          </w:p>
        </w:tc>
        <w:tc>
          <w:tcPr>
            <w:tcW w:w="5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70D5" w:rsidRPr="00F41C10" w:rsidRDefault="009970D5" w:rsidP="000D2F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</w:pPr>
            <w:r w:rsidRPr="00F41C10"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  <w:t>4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70D5" w:rsidRPr="00F41C10" w:rsidRDefault="009970D5" w:rsidP="000D2F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</w:pPr>
            <w:r w:rsidRPr="00F41C10"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  <w:t>5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70D5" w:rsidRPr="00F41C10" w:rsidRDefault="009970D5" w:rsidP="000D2F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</w:pPr>
            <w:r w:rsidRPr="00F41C10"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  <w:t>6</w:t>
            </w:r>
          </w:p>
        </w:tc>
        <w:tc>
          <w:tcPr>
            <w:tcW w:w="5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70D5" w:rsidRPr="00F41C10" w:rsidRDefault="009970D5" w:rsidP="000D2F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</w:pPr>
            <w:r w:rsidRPr="00F41C10"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  <w:t>7=5-6</w:t>
            </w:r>
          </w:p>
        </w:tc>
        <w:tc>
          <w:tcPr>
            <w:tcW w:w="5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70D5" w:rsidRPr="00F41C10" w:rsidRDefault="009970D5" w:rsidP="000D2F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</w:pPr>
            <w:r w:rsidRPr="00F41C10"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  <w:t>8</w:t>
            </w:r>
          </w:p>
        </w:tc>
      </w:tr>
      <w:tr w:rsidR="009970D5" w:rsidRPr="00F41C10" w:rsidTr="001049CE">
        <w:trPr>
          <w:trHeight w:val="450"/>
        </w:trPr>
        <w:tc>
          <w:tcPr>
            <w:tcW w:w="220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70D5" w:rsidRPr="00F41C10" w:rsidRDefault="009970D5" w:rsidP="000D2F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  <w:t>1</w:t>
            </w:r>
          </w:p>
        </w:tc>
        <w:tc>
          <w:tcPr>
            <w:tcW w:w="1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70D5" w:rsidRPr="00F41C10" w:rsidRDefault="009970D5" w:rsidP="000D2F4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</w:pPr>
            <w:proofErr w:type="spellStart"/>
            <w:r w:rsidRPr="00F41C10"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  <w:t>Опоровоз</w:t>
            </w:r>
            <w:proofErr w:type="spellEnd"/>
            <w:r w:rsidRPr="00F41C10"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  <w:t xml:space="preserve"> (</w:t>
            </w:r>
            <w:proofErr w:type="spellStart"/>
            <w:r w:rsidRPr="00F41C10"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  <w:t>уе</w:t>
            </w:r>
            <w:proofErr w:type="spellEnd"/>
            <w:r w:rsidRPr="00F41C10"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  <w:t xml:space="preserve"> воздушных линий)</w:t>
            </w:r>
          </w:p>
        </w:tc>
        <w:tc>
          <w:tcPr>
            <w:tcW w:w="623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70D5" w:rsidRPr="00F41C10" w:rsidRDefault="009970D5" w:rsidP="000D2F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</w:pPr>
            <w:r w:rsidRPr="00F41C10"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  <w:t>0,55</w:t>
            </w:r>
          </w:p>
        </w:tc>
        <w:tc>
          <w:tcPr>
            <w:tcW w:w="5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70D5" w:rsidRPr="00F41C10" w:rsidRDefault="00714581" w:rsidP="000D2F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  <w:t>380,89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70D5" w:rsidRPr="00F41C10" w:rsidRDefault="0059569C" w:rsidP="000D2F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  <w:t>0,210</w:t>
            </w:r>
          </w:p>
        </w:tc>
        <w:tc>
          <w:tcPr>
            <w:tcW w:w="590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70D5" w:rsidRPr="00F41C10" w:rsidRDefault="009970D5" w:rsidP="000D2F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</w:pPr>
            <w:r w:rsidRPr="00F41C10"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  <w:t>0,00</w:t>
            </w:r>
          </w:p>
        </w:tc>
        <w:tc>
          <w:tcPr>
            <w:tcW w:w="5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70D5" w:rsidRPr="00F41C10" w:rsidRDefault="009970D5" w:rsidP="000D2F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</w:pPr>
            <w:r w:rsidRPr="00F41C10"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  <w:t>1,00</w:t>
            </w:r>
          </w:p>
        </w:tc>
        <w:tc>
          <w:tcPr>
            <w:tcW w:w="537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70D5" w:rsidRPr="00F41C10" w:rsidRDefault="009970D5" w:rsidP="000D2F4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</w:pPr>
            <w:r w:rsidRPr="00F41C10"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  <w:t>Покупка 1 шт. в 2024</w:t>
            </w:r>
          </w:p>
        </w:tc>
      </w:tr>
      <w:tr w:rsidR="009970D5" w:rsidRPr="00F41C10" w:rsidTr="001049CE">
        <w:trPr>
          <w:trHeight w:val="585"/>
        </w:trPr>
        <w:tc>
          <w:tcPr>
            <w:tcW w:w="22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970D5" w:rsidRPr="00F41C10" w:rsidRDefault="009970D5" w:rsidP="000D2F4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</w:pPr>
          </w:p>
        </w:tc>
        <w:tc>
          <w:tcPr>
            <w:tcW w:w="1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70D5" w:rsidRPr="00F41C10" w:rsidRDefault="009970D5" w:rsidP="000D2F4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</w:pPr>
            <w:proofErr w:type="spellStart"/>
            <w:r w:rsidRPr="00F41C10"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  <w:t>Опоровоз</w:t>
            </w:r>
            <w:proofErr w:type="spellEnd"/>
            <w:r w:rsidRPr="00F41C10"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  <w:t xml:space="preserve"> (</w:t>
            </w:r>
            <w:proofErr w:type="spellStart"/>
            <w:r w:rsidRPr="00F41C10"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  <w:t>уе</w:t>
            </w:r>
            <w:proofErr w:type="spellEnd"/>
            <w:r w:rsidRPr="00F41C10"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  <w:t xml:space="preserve"> воздушных линий и ПС)</w:t>
            </w:r>
          </w:p>
        </w:tc>
        <w:tc>
          <w:tcPr>
            <w:tcW w:w="623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970D5" w:rsidRPr="00F41C10" w:rsidRDefault="009970D5" w:rsidP="000D2F4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</w:pPr>
          </w:p>
        </w:tc>
        <w:tc>
          <w:tcPr>
            <w:tcW w:w="5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70D5" w:rsidRPr="00F41C10" w:rsidRDefault="00714581" w:rsidP="000D2F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  <w:t>3 952,91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70D5" w:rsidRPr="00F41C10" w:rsidRDefault="0059569C" w:rsidP="000D2F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  <w:t>2,170</w:t>
            </w:r>
          </w:p>
        </w:tc>
        <w:tc>
          <w:tcPr>
            <w:tcW w:w="59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970D5" w:rsidRPr="00F41C10" w:rsidRDefault="009970D5" w:rsidP="000D2F4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</w:pPr>
          </w:p>
        </w:tc>
        <w:tc>
          <w:tcPr>
            <w:tcW w:w="5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70D5" w:rsidRPr="00F41C10" w:rsidRDefault="009970D5" w:rsidP="000D2F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</w:pPr>
            <w:r w:rsidRPr="00F41C10"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  <w:t>2,00</w:t>
            </w:r>
          </w:p>
        </w:tc>
        <w:tc>
          <w:tcPr>
            <w:tcW w:w="537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970D5" w:rsidRPr="00F41C10" w:rsidRDefault="009970D5" w:rsidP="000D2F4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</w:pPr>
          </w:p>
        </w:tc>
      </w:tr>
      <w:tr w:rsidR="009970D5" w:rsidRPr="00F41C10" w:rsidTr="001049CE">
        <w:trPr>
          <w:trHeight w:val="315"/>
        </w:trPr>
        <w:tc>
          <w:tcPr>
            <w:tcW w:w="2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70D5" w:rsidRPr="00F41C10" w:rsidRDefault="009970D5" w:rsidP="000D2F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  <w:t>2</w:t>
            </w:r>
          </w:p>
        </w:tc>
        <w:tc>
          <w:tcPr>
            <w:tcW w:w="1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70D5" w:rsidRPr="00F41C10" w:rsidRDefault="009970D5" w:rsidP="000D2F4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</w:pPr>
            <w:r w:rsidRPr="00F41C10"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  <w:t>Машина грузовая</w:t>
            </w:r>
          </w:p>
        </w:tc>
        <w:tc>
          <w:tcPr>
            <w:tcW w:w="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70D5" w:rsidRPr="00F41C10" w:rsidRDefault="009970D5" w:rsidP="000D2F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</w:pPr>
            <w:r w:rsidRPr="00F41C10"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  <w:t>1,20</w:t>
            </w:r>
          </w:p>
        </w:tc>
        <w:tc>
          <w:tcPr>
            <w:tcW w:w="5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70D5" w:rsidRPr="00F41C10" w:rsidRDefault="0059569C" w:rsidP="000D2F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  <w:t>3 952,91</w:t>
            </w:r>
          </w:p>
        </w:tc>
        <w:tc>
          <w:tcPr>
            <w:tcW w:w="6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70D5" w:rsidRPr="00F41C10" w:rsidRDefault="0059569C" w:rsidP="000D2F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  <w:t>4,74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70D5" w:rsidRPr="00F41C10" w:rsidRDefault="009970D5" w:rsidP="000D2F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</w:pPr>
            <w:r w:rsidRPr="00F41C10"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  <w:t>0,00</w:t>
            </w:r>
          </w:p>
        </w:tc>
        <w:tc>
          <w:tcPr>
            <w:tcW w:w="5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70D5" w:rsidRPr="00F41C10" w:rsidRDefault="0059569C" w:rsidP="000D2F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  <w:t>5</w:t>
            </w:r>
          </w:p>
        </w:tc>
        <w:tc>
          <w:tcPr>
            <w:tcW w:w="5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970D5" w:rsidRPr="00F41C10" w:rsidRDefault="009970D5" w:rsidP="000D2F4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</w:pPr>
            <w:r w:rsidRPr="00F41C10">
              <w:rPr>
                <w:rFonts w:ascii="Times New Roman" w:eastAsia="Times New Roman" w:hAnsi="Times New Roman" w:cs="Times New Roman"/>
                <w:color w:val="000000"/>
                <w:sz w:val="18"/>
                <w:szCs w:val="24"/>
                <w:lang w:eastAsia="ru-RU"/>
              </w:rPr>
              <w:t>Покупка 1 шт. в 2028</w:t>
            </w:r>
          </w:p>
        </w:tc>
      </w:tr>
    </w:tbl>
    <w:p w:rsidR="001D4695" w:rsidRDefault="001D4695" w:rsidP="00E90CC3">
      <w:pPr>
        <w:pStyle w:val="Default"/>
        <w:ind w:firstLine="708"/>
        <w:jc w:val="both"/>
        <w:rPr>
          <w:rFonts w:ascii="Times New Roman" w:eastAsia="Calibri" w:hAnsi="Times New Roman" w:cs="Times New Roman"/>
          <w:color w:val="auto"/>
          <w:sz w:val="26"/>
          <w:szCs w:val="26"/>
          <w:lang w:eastAsia="ru-RU"/>
        </w:rPr>
      </w:pPr>
    </w:p>
    <w:p w:rsidR="00E90CC3" w:rsidRDefault="001049CE" w:rsidP="00E90CC3">
      <w:pPr>
        <w:pStyle w:val="Default"/>
        <w:ind w:firstLine="708"/>
        <w:jc w:val="both"/>
        <w:rPr>
          <w:rFonts w:ascii="Times New Roman" w:eastAsia="Calibri" w:hAnsi="Times New Roman" w:cs="Times New Roman"/>
          <w:color w:val="auto"/>
          <w:sz w:val="26"/>
          <w:szCs w:val="26"/>
          <w:lang w:eastAsia="ru-RU"/>
        </w:rPr>
      </w:pPr>
      <w:r w:rsidRPr="003C3691">
        <w:rPr>
          <w:rFonts w:ascii="Times New Roman" w:eastAsia="Calibri" w:hAnsi="Times New Roman" w:cs="Times New Roman"/>
          <w:color w:val="auto"/>
          <w:sz w:val="26"/>
          <w:szCs w:val="26"/>
          <w:lang w:eastAsia="ru-RU"/>
        </w:rPr>
        <w:t xml:space="preserve">Дополнительно сообщаем, что </w:t>
      </w:r>
      <w:proofErr w:type="gramStart"/>
      <w:r w:rsidRPr="003C3691">
        <w:rPr>
          <w:rFonts w:ascii="Times New Roman" w:eastAsia="Calibri" w:hAnsi="Times New Roman" w:cs="Times New Roman"/>
          <w:color w:val="auto"/>
          <w:sz w:val="26"/>
          <w:szCs w:val="26"/>
          <w:lang w:eastAsia="ru-RU"/>
        </w:rPr>
        <w:t>п</w:t>
      </w:r>
      <w:r w:rsidR="009970D5" w:rsidRPr="003C3691">
        <w:rPr>
          <w:rFonts w:ascii="Times New Roman" w:eastAsia="Calibri" w:hAnsi="Times New Roman" w:cs="Times New Roman"/>
          <w:color w:val="auto"/>
          <w:sz w:val="26"/>
          <w:szCs w:val="26"/>
          <w:lang w:eastAsia="ru-RU"/>
        </w:rPr>
        <w:t>ланируемый</w:t>
      </w:r>
      <w:proofErr w:type="gramEnd"/>
      <w:r w:rsidR="009970D5" w:rsidRPr="003C3691">
        <w:rPr>
          <w:rFonts w:ascii="Times New Roman" w:eastAsia="Calibri" w:hAnsi="Times New Roman" w:cs="Times New Roman"/>
          <w:color w:val="auto"/>
          <w:sz w:val="26"/>
          <w:szCs w:val="26"/>
          <w:lang w:eastAsia="ru-RU"/>
        </w:rPr>
        <w:t xml:space="preserve"> к приобретению и использованию </w:t>
      </w:r>
      <w:r w:rsidR="00E90CC3" w:rsidRPr="003C3691">
        <w:rPr>
          <w:rFonts w:ascii="Times New Roman" w:eastAsia="Calibri" w:hAnsi="Times New Roman" w:cs="Times New Roman"/>
          <w:color w:val="auto"/>
          <w:sz w:val="26"/>
          <w:szCs w:val="26"/>
          <w:lang w:eastAsia="ru-RU"/>
        </w:rPr>
        <w:t>«</w:t>
      </w:r>
      <w:proofErr w:type="spellStart"/>
      <w:r w:rsidR="00E90CC3" w:rsidRPr="003C3691">
        <w:rPr>
          <w:rFonts w:ascii="Times New Roman" w:eastAsia="Calibri" w:hAnsi="Times New Roman" w:cs="Times New Roman"/>
          <w:color w:val="auto"/>
          <w:sz w:val="26"/>
          <w:szCs w:val="26"/>
          <w:lang w:eastAsia="ru-RU"/>
        </w:rPr>
        <w:t>Опоровоз</w:t>
      </w:r>
      <w:proofErr w:type="spellEnd"/>
      <w:r w:rsidR="00E90CC3" w:rsidRPr="003C3691">
        <w:rPr>
          <w:rFonts w:ascii="Times New Roman" w:eastAsia="Calibri" w:hAnsi="Times New Roman" w:cs="Times New Roman"/>
          <w:color w:val="auto"/>
          <w:sz w:val="26"/>
          <w:szCs w:val="26"/>
          <w:lang w:eastAsia="ru-RU"/>
        </w:rPr>
        <w:t xml:space="preserve">» </w:t>
      </w:r>
      <w:r w:rsidR="009E0B45" w:rsidRPr="003C3691">
        <w:rPr>
          <w:rFonts w:ascii="Times New Roman" w:eastAsia="Calibri" w:hAnsi="Times New Roman" w:cs="Times New Roman"/>
          <w:color w:val="auto"/>
          <w:sz w:val="26"/>
          <w:szCs w:val="26"/>
          <w:lang w:eastAsia="ru-RU"/>
        </w:rPr>
        <w:t>представляет из себя следующее транспортное средство</w:t>
      </w:r>
      <w:r w:rsidR="009970D5" w:rsidRPr="003C3691">
        <w:rPr>
          <w:rFonts w:ascii="Times New Roman" w:eastAsia="Calibri" w:hAnsi="Times New Roman" w:cs="Times New Roman"/>
          <w:color w:val="auto"/>
          <w:sz w:val="26"/>
          <w:szCs w:val="26"/>
          <w:lang w:eastAsia="ru-RU"/>
        </w:rPr>
        <w:t>:</w:t>
      </w:r>
    </w:p>
    <w:p w:rsidR="00E90CC3" w:rsidRDefault="003C3691" w:rsidP="003C3691">
      <w:pPr>
        <w:pStyle w:val="Default"/>
        <w:ind w:left="709"/>
        <w:jc w:val="both"/>
        <w:rPr>
          <w:rFonts w:ascii="Times New Roman" w:eastAsia="Calibri" w:hAnsi="Times New Roman" w:cs="Times New Roman"/>
          <w:color w:val="auto"/>
          <w:sz w:val="26"/>
          <w:szCs w:val="26"/>
          <w:lang w:eastAsia="ru-RU"/>
        </w:rPr>
      </w:pPr>
      <w:r>
        <w:rPr>
          <w:rFonts w:ascii="Times New Roman" w:eastAsia="Calibri" w:hAnsi="Times New Roman" w:cs="Times New Roman"/>
          <w:color w:val="auto"/>
          <w:sz w:val="26"/>
          <w:szCs w:val="26"/>
          <w:lang w:val="en-US" w:eastAsia="ru-RU"/>
        </w:rPr>
        <w:t>HOWO</w:t>
      </w:r>
      <w:r w:rsidRPr="00911AD8">
        <w:rPr>
          <w:rFonts w:ascii="Times New Roman" w:eastAsia="Calibri" w:hAnsi="Times New Roman" w:cs="Times New Roman"/>
          <w:color w:val="auto"/>
          <w:sz w:val="26"/>
          <w:szCs w:val="26"/>
          <w:lang w:eastAsia="ru-RU"/>
        </w:rPr>
        <w:t xml:space="preserve"> </w:t>
      </w:r>
      <w:r>
        <w:rPr>
          <w:rFonts w:ascii="Times New Roman" w:eastAsia="Calibri" w:hAnsi="Times New Roman" w:cs="Times New Roman"/>
          <w:color w:val="auto"/>
          <w:sz w:val="26"/>
          <w:szCs w:val="26"/>
          <w:lang w:val="en-US" w:eastAsia="ru-RU"/>
        </w:rPr>
        <w:t>T</w:t>
      </w:r>
      <w:r w:rsidRPr="00911AD8">
        <w:rPr>
          <w:rFonts w:ascii="Times New Roman" w:eastAsia="Calibri" w:hAnsi="Times New Roman" w:cs="Times New Roman"/>
          <w:color w:val="auto"/>
          <w:sz w:val="26"/>
          <w:szCs w:val="26"/>
          <w:lang w:eastAsia="ru-RU"/>
        </w:rPr>
        <w:t>5</w:t>
      </w:r>
      <w:r>
        <w:rPr>
          <w:rFonts w:ascii="Times New Roman" w:eastAsia="Calibri" w:hAnsi="Times New Roman" w:cs="Times New Roman"/>
          <w:color w:val="auto"/>
          <w:sz w:val="26"/>
          <w:szCs w:val="26"/>
          <w:lang w:val="en-US" w:eastAsia="ru-RU"/>
        </w:rPr>
        <w:t>G</w:t>
      </w:r>
      <w:r>
        <w:rPr>
          <w:rFonts w:ascii="Times New Roman" w:eastAsia="Calibri" w:hAnsi="Times New Roman" w:cs="Times New Roman"/>
          <w:color w:val="auto"/>
          <w:sz w:val="26"/>
          <w:szCs w:val="26"/>
          <w:lang w:eastAsia="ru-RU"/>
        </w:rPr>
        <w:t xml:space="preserve"> 6х4</w:t>
      </w:r>
      <w:r w:rsidR="009970D5">
        <w:rPr>
          <w:rFonts w:ascii="Times New Roman" w:eastAsia="Calibri" w:hAnsi="Times New Roman" w:cs="Times New Roman"/>
          <w:color w:val="auto"/>
          <w:sz w:val="26"/>
          <w:szCs w:val="26"/>
          <w:lang w:eastAsia="ru-RU"/>
        </w:rPr>
        <w:t xml:space="preserve"> (рисунок 1)</w:t>
      </w:r>
    </w:p>
    <w:p w:rsidR="00E90CC3" w:rsidRDefault="003C3691" w:rsidP="00E90CC3">
      <w:pPr>
        <w:pStyle w:val="Default"/>
        <w:jc w:val="center"/>
        <w:rPr>
          <w:rFonts w:ascii="Times New Roman" w:eastAsia="Calibri" w:hAnsi="Times New Roman" w:cs="Times New Roman"/>
          <w:color w:val="auto"/>
          <w:sz w:val="26"/>
          <w:szCs w:val="26"/>
          <w:lang w:eastAsia="ru-RU"/>
        </w:rPr>
      </w:pPr>
      <w:r>
        <w:rPr>
          <w:rFonts w:ascii="Times New Roman" w:eastAsia="Calibri" w:hAnsi="Times New Roman" w:cs="Times New Roman"/>
          <w:noProof/>
          <w:color w:val="auto"/>
          <w:sz w:val="26"/>
          <w:szCs w:val="26"/>
          <w:lang w:eastAsia="ru-RU"/>
        </w:rPr>
        <w:drawing>
          <wp:inline distT="0" distB="0" distL="0" distR="0">
            <wp:extent cx="5940425" cy="3597776"/>
            <wp:effectExtent l="0" t="0" r="3175" b="3175"/>
            <wp:docPr id="1" name="Рисунок 1" descr="C:\Users\USER\Desktop\Сним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нимок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3691" w:rsidRPr="001D4695" w:rsidRDefault="009970D5" w:rsidP="001D4695">
      <w:pPr>
        <w:pStyle w:val="Default"/>
        <w:jc w:val="center"/>
        <w:rPr>
          <w:rFonts w:ascii="Times New Roman" w:eastAsia="Calibri" w:hAnsi="Times New Roman" w:cs="Times New Roman"/>
          <w:color w:val="auto"/>
          <w:sz w:val="26"/>
          <w:szCs w:val="26"/>
          <w:lang w:eastAsia="ru-RU"/>
        </w:rPr>
      </w:pPr>
      <w:r>
        <w:rPr>
          <w:rFonts w:ascii="Times New Roman" w:eastAsia="Calibri" w:hAnsi="Times New Roman" w:cs="Times New Roman"/>
          <w:color w:val="auto"/>
          <w:sz w:val="26"/>
          <w:szCs w:val="26"/>
          <w:lang w:eastAsia="ru-RU"/>
        </w:rPr>
        <w:t>Рисунок 1.</w:t>
      </w:r>
    </w:p>
    <w:p w:rsidR="001049CE" w:rsidRDefault="001049CE" w:rsidP="001049C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1049CE">
        <w:rPr>
          <w:rFonts w:ascii="Times New Roman" w:eastAsia="Calibri" w:hAnsi="Times New Roman" w:cs="Times New Roman"/>
          <w:sz w:val="26"/>
          <w:szCs w:val="26"/>
          <w:lang w:eastAsia="ru-RU"/>
        </w:rPr>
        <w:lastRenderedPageBreak/>
        <w:t xml:space="preserve">Представленная техника может использоваться как в рамках ежедневной ремонтно-эксплуатационной деятельности, так и при осуществлении мероприятий по технологическому присоединению, а также </w:t>
      </w:r>
      <w:proofErr w:type="gramStart"/>
      <w:r w:rsidRPr="001049CE">
        <w:rPr>
          <w:rFonts w:ascii="Times New Roman" w:eastAsia="Calibri" w:hAnsi="Times New Roman" w:cs="Times New Roman"/>
          <w:sz w:val="26"/>
          <w:szCs w:val="26"/>
          <w:lang w:eastAsia="ru-RU"/>
        </w:rPr>
        <w:t>может</w:t>
      </w:r>
      <w:proofErr w:type="gramEnd"/>
      <w:r w:rsidRPr="001049CE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применяется в качестве грузово</w:t>
      </w:r>
      <w:r>
        <w:rPr>
          <w:rFonts w:ascii="Times New Roman" w:eastAsia="Calibri" w:hAnsi="Times New Roman" w:cs="Times New Roman"/>
          <w:sz w:val="26"/>
          <w:szCs w:val="26"/>
          <w:lang w:eastAsia="ru-RU"/>
        </w:rPr>
        <w:t>й</w:t>
      </w:r>
      <w:r w:rsidRPr="001049CE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</w:t>
      </w:r>
      <w:r>
        <w:rPr>
          <w:rFonts w:ascii="Times New Roman" w:eastAsia="Calibri" w:hAnsi="Times New Roman" w:cs="Times New Roman"/>
          <w:sz w:val="26"/>
          <w:szCs w:val="26"/>
          <w:lang w:eastAsia="ru-RU"/>
        </w:rPr>
        <w:t>техники (необеспеченная потребн</w:t>
      </w:r>
      <w:r w:rsidR="006469F2">
        <w:rPr>
          <w:rFonts w:ascii="Times New Roman" w:eastAsia="Calibri" w:hAnsi="Times New Roman" w:cs="Times New Roman"/>
          <w:sz w:val="26"/>
          <w:szCs w:val="26"/>
          <w:lang w:eastAsia="ru-RU"/>
        </w:rPr>
        <w:t>ость в 5</w:t>
      </w:r>
      <w:r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ед. (Таблица 1))</w:t>
      </w:r>
      <w:r w:rsidRPr="001049CE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как при работах на ЛЭП 0,4-110 </w:t>
      </w:r>
      <w:proofErr w:type="spellStart"/>
      <w:r w:rsidRPr="001049CE">
        <w:rPr>
          <w:rFonts w:ascii="Times New Roman" w:eastAsia="Calibri" w:hAnsi="Times New Roman" w:cs="Times New Roman"/>
          <w:sz w:val="26"/>
          <w:szCs w:val="26"/>
          <w:lang w:eastAsia="ru-RU"/>
        </w:rPr>
        <w:t>кВ</w:t>
      </w:r>
      <w:proofErr w:type="spellEnd"/>
      <w:r w:rsidRPr="001049CE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(доставка опор, траверс, провода, кабеля, изоляторов и т.д.), при работах на ТП-10/0,4кВ (доставка трансформаторов 10/0,4 </w:t>
      </w:r>
      <w:proofErr w:type="spellStart"/>
      <w:proofErr w:type="gramStart"/>
      <w:r w:rsidRPr="001049CE">
        <w:rPr>
          <w:rFonts w:ascii="Times New Roman" w:eastAsia="Calibri" w:hAnsi="Times New Roman" w:cs="Times New Roman"/>
          <w:sz w:val="26"/>
          <w:szCs w:val="26"/>
          <w:lang w:eastAsia="ru-RU"/>
        </w:rPr>
        <w:t>кВ</w:t>
      </w:r>
      <w:proofErr w:type="spellEnd"/>
      <w:r w:rsidRPr="001049CE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, корпусов ТП, металлоконструкций), так и при выполнении работ на ПС 35-110 </w:t>
      </w:r>
      <w:proofErr w:type="spellStart"/>
      <w:r w:rsidRPr="001049CE">
        <w:rPr>
          <w:rFonts w:ascii="Times New Roman" w:eastAsia="Calibri" w:hAnsi="Times New Roman" w:cs="Times New Roman"/>
          <w:sz w:val="26"/>
          <w:szCs w:val="26"/>
          <w:lang w:eastAsia="ru-RU"/>
        </w:rPr>
        <w:t>кВ</w:t>
      </w:r>
      <w:proofErr w:type="spellEnd"/>
      <w:r w:rsidRPr="001049CE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(доставка оборудования, материалов).</w:t>
      </w:r>
      <w:proofErr w:type="gramEnd"/>
      <w:r w:rsidRPr="001049CE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Кроме того, автомобиль используется для проведения общестроительных работ (доставка железобетонных изделий, материалов и т.д.) на производственной </w:t>
      </w:r>
      <w:proofErr w:type="gramStart"/>
      <w:r w:rsidRPr="001049CE">
        <w:rPr>
          <w:rFonts w:ascii="Times New Roman" w:eastAsia="Calibri" w:hAnsi="Times New Roman" w:cs="Times New Roman"/>
          <w:sz w:val="26"/>
          <w:szCs w:val="26"/>
          <w:lang w:eastAsia="ru-RU"/>
        </w:rPr>
        <w:t>базе Общества</w:t>
      </w:r>
      <w:proofErr w:type="gramEnd"/>
      <w:r w:rsidRPr="001049CE">
        <w:rPr>
          <w:rFonts w:ascii="Times New Roman" w:eastAsia="Calibri" w:hAnsi="Times New Roman" w:cs="Times New Roman"/>
          <w:sz w:val="26"/>
          <w:szCs w:val="26"/>
          <w:lang w:eastAsia="ru-RU"/>
        </w:rPr>
        <w:t>.</w:t>
      </w:r>
    </w:p>
    <w:p w:rsidR="00E1310B" w:rsidRPr="001049CE" w:rsidRDefault="00E1310B" w:rsidP="001049C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Таким </w:t>
      </w:r>
      <w:proofErr w:type="gramStart"/>
      <w:r>
        <w:rPr>
          <w:rFonts w:ascii="Times New Roman" w:eastAsia="Calibri" w:hAnsi="Times New Roman" w:cs="Times New Roman"/>
          <w:sz w:val="26"/>
          <w:szCs w:val="26"/>
          <w:lang w:eastAsia="ru-RU"/>
        </w:rPr>
        <w:t>образом</w:t>
      </w:r>
      <w:proofErr w:type="gramEnd"/>
      <w:r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приобретение 1 ед. машины «</w:t>
      </w:r>
      <w:proofErr w:type="spellStart"/>
      <w:r>
        <w:rPr>
          <w:rFonts w:ascii="Times New Roman" w:eastAsia="Calibri" w:hAnsi="Times New Roman" w:cs="Times New Roman"/>
          <w:sz w:val="26"/>
          <w:szCs w:val="26"/>
          <w:lang w:eastAsia="ru-RU"/>
        </w:rPr>
        <w:t>Опоровоз</w:t>
      </w:r>
      <w:proofErr w:type="spellEnd"/>
      <w:r>
        <w:rPr>
          <w:rFonts w:ascii="Times New Roman" w:eastAsia="Calibri" w:hAnsi="Times New Roman" w:cs="Times New Roman"/>
          <w:sz w:val="26"/>
          <w:szCs w:val="26"/>
          <w:lang w:eastAsia="ru-RU"/>
        </w:rPr>
        <w:t>», закрывает нормативную производственную потребность общества в перевозке опор и перевозке различных грузов.</w:t>
      </w:r>
    </w:p>
    <w:p w:rsidR="001049CE" w:rsidRPr="00A913CA" w:rsidRDefault="001049CE" w:rsidP="001049C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>
        <w:rPr>
          <w:rFonts w:ascii="Times New Roman" w:eastAsia="Calibri" w:hAnsi="Times New Roman" w:cs="Times New Roman"/>
          <w:sz w:val="26"/>
          <w:szCs w:val="26"/>
          <w:lang w:eastAsia="ru-RU"/>
        </w:rPr>
        <w:t>Также дополнительными стимулирующими факторами, которые подтверждают необходимость приобретения спецтехники в собственность Общества, а не использование арендованной техники, являются экономическая целесообразность и производственная необходимость, которая связана с определенными трудностями при аренде спецтехники.</w:t>
      </w:r>
    </w:p>
    <w:p w:rsidR="001049CE" w:rsidRPr="00A913CA" w:rsidRDefault="001049CE" w:rsidP="001049C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A913CA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При заключении договоров на оказание услуг </w:t>
      </w:r>
      <w:r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аренды </w:t>
      </w:r>
      <w:r w:rsidRPr="00A913CA">
        <w:rPr>
          <w:rFonts w:ascii="Times New Roman" w:eastAsia="Calibri" w:hAnsi="Times New Roman" w:cs="Times New Roman"/>
          <w:sz w:val="26"/>
          <w:szCs w:val="26"/>
          <w:lang w:eastAsia="ru-RU"/>
        </w:rPr>
        <w:t>спецтехники с подрядной организацией</w:t>
      </w:r>
      <w:r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возникают следующие трудности:</w:t>
      </w:r>
    </w:p>
    <w:p w:rsidR="001049CE" w:rsidRDefault="001049CE" w:rsidP="001049C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A913CA">
        <w:rPr>
          <w:rFonts w:ascii="Times New Roman" w:eastAsia="Calibri" w:hAnsi="Times New Roman" w:cs="Times New Roman"/>
          <w:sz w:val="26"/>
          <w:szCs w:val="26"/>
          <w:lang w:eastAsia="ru-RU"/>
        </w:rPr>
        <w:t>- при проведении аварийно-восстановительных работ существенным фактором является время ликвидации технологических нарушений для сокращения перерыва</w:t>
      </w:r>
      <w:r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электроснабжения потребителей. </w:t>
      </w:r>
      <w:r w:rsidRPr="00A913CA">
        <w:rPr>
          <w:rFonts w:ascii="Times New Roman" w:eastAsia="Calibri" w:hAnsi="Times New Roman" w:cs="Times New Roman"/>
          <w:sz w:val="26"/>
          <w:szCs w:val="26"/>
          <w:lang w:eastAsia="ru-RU"/>
        </w:rPr>
        <w:t>При это</w:t>
      </w:r>
      <w:r>
        <w:rPr>
          <w:rFonts w:ascii="Times New Roman" w:eastAsia="Calibri" w:hAnsi="Times New Roman" w:cs="Times New Roman"/>
          <w:sz w:val="26"/>
          <w:szCs w:val="26"/>
          <w:lang w:eastAsia="ru-RU"/>
        </w:rPr>
        <w:t>м</w:t>
      </w:r>
      <w:r w:rsidRPr="00A913CA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ни одно транспортное предприятие не может гарантировать наличие необходимой техники в любое время суток;</w:t>
      </w:r>
    </w:p>
    <w:p w:rsidR="001049CE" w:rsidRPr="00A913CA" w:rsidRDefault="001049CE" w:rsidP="001049C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- дефицит спецтехники на рынке услуг (не </w:t>
      </w:r>
      <w:proofErr w:type="gramStart"/>
      <w:r>
        <w:rPr>
          <w:rFonts w:ascii="Times New Roman" w:eastAsia="Calibri" w:hAnsi="Times New Roman" w:cs="Times New Roman"/>
          <w:sz w:val="26"/>
          <w:szCs w:val="26"/>
          <w:lang w:eastAsia="ru-RU"/>
        </w:rPr>
        <w:t>распространена</w:t>
      </w:r>
      <w:proofErr w:type="gramEnd"/>
      <w:r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широко);</w:t>
      </w:r>
    </w:p>
    <w:p w:rsidR="001049CE" w:rsidRPr="00A913CA" w:rsidRDefault="001049CE" w:rsidP="001049C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A913CA">
        <w:rPr>
          <w:rFonts w:ascii="Times New Roman" w:eastAsia="Calibri" w:hAnsi="Times New Roman" w:cs="Times New Roman"/>
          <w:sz w:val="26"/>
          <w:szCs w:val="26"/>
          <w:lang w:eastAsia="ru-RU"/>
        </w:rPr>
        <w:t>- персонал транспортного предприятия не всегда имеет допуск к работам в электроустановках;</w:t>
      </w:r>
    </w:p>
    <w:p w:rsidR="00213203" w:rsidRPr="00F41C10" w:rsidRDefault="001049CE" w:rsidP="001049CE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A913CA">
        <w:rPr>
          <w:rFonts w:ascii="Times New Roman" w:eastAsia="Calibri" w:hAnsi="Times New Roman" w:cs="Times New Roman"/>
          <w:sz w:val="26"/>
          <w:szCs w:val="26"/>
          <w:lang w:eastAsia="ru-RU"/>
        </w:rPr>
        <w:t>- в связи с тем, что электросетевые объекты, обслуживаемые Обществом, территориально расположены в разных Муниципальных образованиях, в том числе значительно удаленных от областного центра, возникают трудности с наймом сторонней техники в отдаленных населенных пунктах, а расходы на перебазировку техники из города зачастую превышают стоимость самих транспортных услуг</w:t>
      </w:r>
      <w:r>
        <w:rPr>
          <w:rFonts w:ascii="Times New Roman" w:eastAsia="Calibri" w:hAnsi="Times New Roman" w:cs="Times New Roman"/>
          <w:sz w:val="26"/>
          <w:szCs w:val="26"/>
          <w:lang w:eastAsia="ru-RU"/>
        </w:rPr>
        <w:t>.</w:t>
      </w:r>
    </w:p>
    <w:sectPr w:rsidR="00213203" w:rsidRPr="00F41C1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121684"/>
    <w:multiLevelType w:val="hybridMultilevel"/>
    <w:tmpl w:val="02A4B632"/>
    <w:lvl w:ilvl="0" w:tplc="F9ACBCE2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>
    <w:nsid w:val="57550E7B"/>
    <w:multiLevelType w:val="hybridMultilevel"/>
    <w:tmpl w:val="33604A06"/>
    <w:lvl w:ilvl="0" w:tplc="D472BD36">
      <w:start w:val="1"/>
      <w:numFmt w:val="decimal"/>
      <w:lvlText w:val="%1)"/>
      <w:lvlJc w:val="left"/>
      <w:pPr>
        <w:ind w:left="178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08" w:hanging="360"/>
      </w:pPr>
    </w:lvl>
    <w:lvl w:ilvl="2" w:tplc="0419001B" w:tentative="1">
      <w:start w:val="1"/>
      <w:numFmt w:val="lowerRoman"/>
      <w:lvlText w:val="%3."/>
      <w:lvlJc w:val="right"/>
      <w:pPr>
        <w:ind w:left="3228" w:hanging="180"/>
      </w:pPr>
    </w:lvl>
    <w:lvl w:ilvl="3" w:tplc="0419000F" w:tentative="1">
      <w:start w:val="1"/>
      <w:numFmt w:val="decimal"/>
      <w:lvlText w:val="%4."/>
      <w:lvlJc w:val="left"/>
      <w:pPr>
        <w:ind w:left="3948" w:hanging="360"/>
      </w:pPr>
    </w:lvl>
    <w:lvl w:ilvl="4" w:tplc="04190019" w:tentative="1">
      <w:start w:val="1"/>
      <w:numFmt w:val="lowerLetter"/>
      <w:lvlText w:val="%5."/>
      <w:lvlJc w:val="left"/>
      <w:pPr>
        <w:ind w:left="4668" w:hanging="360"/>
      </w:pPr>
    </w:lvl>
    <w:lvl w:ilvl="5" w:tplc="0419001B" w:tentative="1">
      <w:start w:val="1"/>
      <w:numFmt w:val="lowerRoman"/>
      <w:lvlText w:val="%6."/>
      <w:lvlJc w:val="right"/>
      <w:pPr>
        <w:ind w:left="5388" w:hanging="180"/>
      </w:pPr>
    </w:lvl>
    <w:lvl w:ilvl="6" w:tplc="0419000F" w:tentative="1">
      <w:start w:val="1"/>
      <w:numFmt w:val="decimal"/>
      <w:lvlText w:val="%7."/>
      <w:lvlJc w:val="left"/>
      <w:pPr>
        <w:ind w:left="6108" w:hanging="360"/>
      </w:pPr>
    </w:lvl>
    <w:lvl w:ilvl="7" w:tplc="04190019" w:tentative="1">
      <w:start w:val="1"/>
      <w:numFmt w:val="lowerLetter"/>
      <w:lvlText w:val="%8."/>
      <w:lvlJc w:val="left"/>
      <w:pPr>
        <w:ind w:left="6828" w:hanging="360"/>
      </w:pPr>
    </w:lvl>
    <w:lvl w:ilvl="8" w:tplc="0419001B" w:tentative="1">
      <w:start w:val="1"/>
      <w:numFmt w:val="lowerRoman"/>
      <w:lvlText w:val="%9."/>
      <w:lvlJc w:val="right"/>
      <w:pPr>
        <w:ind w:left="7548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3203"/>
    <w:rsid w:val="000305B8"/>
    <w:rsid w:val="00063BED"/>
    <w:rsid w:val="001049CE"/>
    <w:rsid w:val="0016215C"/>
    <w:rsid w:val="00191ED5"/>
    <w:rsid w:val="001D4695"/>
    <w:rsid w:val="00213203"/>
    <w:rsid w:val="002D6AF5"/>
    <w:rsid w:val="003814BF"/>
    <w:rsid w:val="003C3691"/>
    <w:rsid w:val="0059569C"/>
    <w:rsid w:val="005D4D53"/>
    <w:rsid w:val="006469F2"/>
    <w:rsid w:val="00714581"/>
    <w:rsid w:val="007619E5"/>
    <w:rsid w:val="00911AD8"/>
    <w:rsid w:val="009970D5"/>
    <w:rsid w:val="009B148F"/>
    <w:rsid w:val="009E0B45"/>
    <w:rsid w:val="009F34F4"/>
    <w:rsid w:val="00A46DE6"/>
    <w:rsid w:val="00B56A37"/>
    <w:rsid w:val="00B94ABA"/>
    <w:rsid w:val="00BE57A9"/>
    <w:rsid w:val="00CF2AEB"/>
    <w:rsid w:val="00E1310B"/>
    <w:rsid w:val="00E90CC3"/>
    <w:rsid w:val="00F06AA3"/>
    <w:rsid w:val="00F41C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213203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E90C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90CC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213203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E90C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90CC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099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300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513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215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mailto:tes012016@mail.ru" TargetMode="External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263</TotalTime>
  <Pages>3</Pages>
  <Words>865</Words>
  <Characters>4933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18</cp:revision>
  <dcterms:created xsi:type="dcterms:W3CDTF">2023-11-30T04:17:00Z</dcterms:created>
  <dcterms:modified xsi:type="dcterms:W3CDTF">2024-04-25T08:12:00Z</dcterms:modified>
</cp:coreProperties>
</file>